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Default="00DC78D9" w:rsidP="008A392F">
      <w:pPr>
        <w:jc w:val="right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П</w:t>
      </w:r>
      <w:proofErr w:type="spellStart"/>
      <w:r>
        <w:rPr>
          <w:rFonts w:eastAsia="Times New Roman"/>
          <w:color w:val="000000"/>
          <w:lang w:eastAsia="en-US"/>
        </w:rPr>
        <w:t>риложение</w:t>
      </w:r>
      <w:proofErr w:type="spellEnd"/>
      <w:r w:rsidR="008A392F" w:rsidRPr="00DC78D9">
        <w:rPr>
          <w:rFonts w:eastAsia="Times New Roman"/>
          <w:color w:val="000000"/>
          <w:lang w:val="en-US" w:eastAsia="en-US"/>
        </w:rPr>
        <w:t xml:space="preserve"> № </w:t>
      </w:r>
      <w:r w:rsidR="00F75A0F">
        <w:rPr>
          <w:rFonts w:eastAsia="Times New Roman"/>
          <w:color w:val="000000"/>
          <w:lang w:eastAsia="en-US"/>
        </w:rPr>
        <w:t>4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411B14" w:rsidRPr="00420577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903927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spacing w:after="12" w:line="276" w:lineRule="auto"/>
        <w:ind w:right="70"/>
        <w:jc w:val="center"/>
      </w:pPr>
    </w:p>
    <w:p w:rsidR="008A392F" w:rsidRDefault="008A392F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903927">
        <w:rPr>
          <w:b/>
          <w:bCs/>
          <w:lang w:eastAsia="bg-BG"/>
        </w:rPr>
        <w:t>ТЕХНИЧЕСКО ПРЕДЛОЖЕНИЕ</w:t>
      </w:r>
      <w:r w:rsidR="00DC78D9">
        <w:rPr>
          <w:b/>
          <w:bCs/>
          <w:lang w:eastAsia="bg-BG"/>
        </w:rPr>
        <w:t xml:space="preserve"> ЗА ИЗПЪЛНЕНИЕ НА ОБЩЕСТВЕНА ПОРЪЧКА</w:t>
      </w:r>
    </w:p>
    <w:p w:rsidR="00DC78D9" w:rsidRDefault="00DC78D9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DC78D9" w:rsidRPr="00646724" w:rsidTr="00DC78D9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D9" w:rsidRPr="00F477FD" w:rsidRDefault="00DC78D9" w:rsidP="006E7A95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  <w:r w:rsidRPr="00F477FD">
              <w:rPr>
                <w:b/>
                <w:bCs/>
              </w:rPr>
              <w:t xml:space="preserve">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FD7269" w:rsidRDefault="00DC78D9" w:rsidP="006E7A95">
            <w:pPr>
              <w:jc w:val="both"/>
            </w:pPr>
            <w:r w:rsidRPr="00CE52CB">
              <w:t>„</w:t>
            </w:r>
            <w:r w:rsidR="00F75A0F" w:rsidRPr="00AA1DDB">
              <w:t>Осигуряване на самолетни билети</w:t>
            </w:r>
            <w:r w:rsidR="00F75A0F">
              <w:t>, съпътстващи услуги и хотелско настаняване при служебни пътувания в страната и чужбина</w:t>
            </w:r>
            <w:r w:rsidR="00F75A0F" w:rsidRPr="00AA1DDB">
              <w:t xml:space="preserve"> за нуждите на министерство</w:t>
            </w:r>
            <w:r w:rsidR="00F75A0F">
              <w:t>то на околната среда и водите“</w:t>
            </w:r>
          </w:p>
        </w:tc>
      </w:tr>
    </w:tbl>
    <w:p w:rsidR="008A392F" w:rsidRPr="00411B14" w:rsidRDefault="008A392F" w:rsidP="008A392F">
      <w:pPr>
        <w:pStyle w:val="CharCharChar2"/>
        <w:spacing w:after="120" w:line="276" w:lineRule="auto"/>
        <w:jc w:val="both"/>
        <w:rPr>
          <w:rFonts w:ascii="Times New Roman" w:hAnsi="Times New Roman" w:cs="Times New Roman"/>
          <w:lang w:val="bg-BG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F75A0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УВАЖАЕМА ГОСПОЖО ГЛАВЕН СЕКРЕТАР</w:t>
      </w:r>
      <w:r w:rsidR="008A392F" w:rsidRPr="00243BE2">
        <w:rPr>
          <w:rFonts w:eastAsia="Times New Roman"/>
          <w:b/>
          <w:bCs/>
          <w:lang w:eastAsia="en-US"/>
        </w:rPr>
        <w:t>,</w:t>
      </w:r>
    </w:p>
    <w:p w:rsidR="008A392F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val="en-US" w:eastAsia="bg-BG"/>
        </w:rPr>
      </w:pPr>
    </w:p>
    <w:p w:rsidR="008A392F" w:rsidRPr="00F75A0F" w:rsidRDefault="00F75A0F" w:rsidP="00F75A0F">
      <w:pPr>
        <w:shd w:val="clear" w:color="auto" w:fill="FFFFFF"/>
        <w:ind w:firstLine="567"/>
        <w:jc w:val="both"/>
        <w:rPr>
          <w:lang w:val="ru-RU"/>
        </w:rPr>
      </w:pPr>
      <w:r w:rsidRPr="00B90EBB">
        <w:rPr>
          <w:lang w:val="ru-RU"/>
        </w:rPr>
        <w:t>В отговор на Ваша публи</w:t>
      </w:r>
      <w:r>
        <w:rPr>
          <w:lang w:val="ru-RU"/>
        </w:rPr>
        <w:t xml:space="preserve">чна покана, публикувана с </w:t>
      </w:r>
      <w:r w:rsidRPr="00686B66">
        <w:t>ID №</w:t>
      </w:r>
      <w:r>
        <w:t xml:space="preserve"> ……………… </w:t>
      </w:r>
      <w:r>
        <w:rPr>
          <w:lang w:val="ru-RU"/>
        </w:rPr>
        <w:t>на ……………...2015</w:t>
      </w:r>
      <w:r w:rsidRPr="00B90EBB">
        <w:rPr>
          <w:lang w:val="ru-RU"/>
        </w:rPr>
        <w:t xml:space="preserve"> г. в </w:t>
      </w:r>
      <w:r w:rsidRPr="00341F60">
        <w:rPr>
          <w:lang w:val="ru-RU"/>
        </w:rPr>
        <w:t>портала за обществени поръчки</w:t>
      </w:r>
      <w:r w:rsidRPr="00B90EBB">
        <w:rPr>
          <w:lang w:val="ru-RU"/>
        </w:rPr>
        <w:t xml:space="preserve"> за </w:t>
      </w:r>
      <w:r>
        <w:rPr>
          <w:lang w:val="ru-RU"/>
        </w:rPr>
        <w:t>възлагане на обществена поръчка с посочения по-горе предмет</w:t>
      </w:r>
      <w:r>
        <w:t xml:space="preserve"> </w:t>
      </w:r>
      <w:r w:rsidRPr="00B51F34">
        <w:t>заявяваме, че желаем</w:t>
      </w:r>
      <w:r>
        <w:rPr>
          <w:lang w:val="ru-RU"/>
        </w:rPr>
        <w:t xml:space="preserve"> да изпълним поръчката</w:t>
      </w:r>
      <w:r w:rsidRPr="00B90EBB">
        <w:rPr>
          <w:lang w:val="ru-RU"/>
        </w:rPr>
        <w:t xml:space="preserve"> при условията, </w:t>
      </w:r>
      <w:r w:rsidRPr="00B90EBB">
        <w:t>посочени в публичната покана</w:t>
      </w:r>
      <w:r w:rsidRPr="00B90EBB">
        <w:rPr>
          <w:lang w:val="ru-RU"/>
        </w:rPr>
        <w:t xml:space="preserve"> </w:t>
      </w:r>
      <w:r>
        <w:rPr>
          <w:lang w:val="ru-RU"/>
        </w:rPr>
        <w:t xml:space="preserve">и приложенията към нея </w:t>
      </w:r>
      <w:r w:rsidRPr="00B90EBB">
        <w:rPr>
          <w:lang w:val="ru-RU"/>
        </w:rPr>
        <w:t>със следното</w:t>
      </w:r>
      <w:r w:rsidRPr="00B90EBB">
        <w:t xml:space="preserve"> техническо</w:t>
      </w:r>
      <w:r w:rsidRPr="00B90EBB">
        <w:rPr>
          <w:lang w:val="ru-RU"/>
        </w:rPr>
        <w:t xml:space="preserve"> предложение:</w:t>
      </w:r>
    </w:p>
    <w:p w:rsidR="008A392F" w:rsidRPr="008908BB" w:rsidRDefault="008A392F" w:rsidP="008A392F">
      <w:pPr>
        <w:tabs>
          <w:tab w:val="num" w:pos="1492"/>
        </w:tabs>
        <w:suppressAutoHyphens w:val="0"/>
        <w:spacing w:after="12" w:line="276" w:lineRule="auto"/>
        <w:ind w:firstLine="567"/>
        <w:jc w:val="both"/>
      </w:pPr>
      <w:r w:rsidRPr="0050594E">
        <w:rPr>
          <w:rFonts w:eastAsia="Times New Roman"/>
          <w:b/>
          <w:lang w:eastAsia="en-US"/>
        </w:rPr>
        <w:t>1.</w:t>
      </w:r>
      <w:r>
        <w:rPr>
          <w:rFonts w:eastAsia="Times New Roman"/>
          <w:lang w:eastAsia="en-US"/>
        </w:rPr>
        <w:t xml:space="preserve"> </w:t>
      </w:r>
      <w:r w:rsidRPr="008908BB">
        <w:rPr>
          <w:rFonts w:eastAsia="Times New Roman"/>
          <w:lang w:eastAsia="en-US"/>
        </w:rPr>
        <w:t xml:space="preserve">Предлагаме да </w:t>
      </w:r>
      <w:r w:rsidRPr="008908BB">
        <w:rPr>
          <w:rFonts w:eastAsia="Calibri"/>
          <w:lang w:eastAsia="en-US"/>
        </w:rPr>
        <w:t xml:space="preserve">осигуряваме възможност за приемане и изпълнение на услугите в рамките на работното време на Министерство на околната среда и водите (от 09.00 ч. до 17.30 ч.) – всеки работен ден. </w:t>
      </w:r>
      <w:r w:rsidR="00B87265">
        <w:rPr>
          <w:rFonts w:eastAsia="Calibri"/>
          <w:lang w:eastAsia="en-US"/>
        </w:rPr>
        <w:t>Готови сме при необходимост да</w:t>
      </w:r>
      <w:r w:rsidRPr="008908BB">
        <w:rPr>
          <w:rFonts w:eastAsia="Calibri"/>
          <w:lang w:eastAsia="en-US"/>
        </w:rPr>
        <w:t xml:space="preserve"> осигурим възможност за приемане и изпълнение на заявки</w:t>
      </w:r>
      <w:r w:rsidR="00B87265">
        <w:rPr>
          <w:rFonts w:eastAsia="Calibri"/>
          <w:lang w:eastAsia="en-US"/>
        </w:rPr>
        <w:t>те Ви</w:t>
      </w:r>
      <w:r w:rsidRPr="008908BB">
        <w:rPr>
          <w:rFonts w:eastAsia="Calibri"/>
          <w:lang w:eastAsia="en-US"/>
        </w:rPr>
        <w:t xml:space="preserve"> по всяко време на денонощието, включително в извънработно време, почивни и празнични дни.</w:t>
      </w:r>
      <w:r w:rsidRPr="008908BB">
        <w:t xml:space="preserve"> Организацията на дейностите и възможностите по обслужване и издаване на самолетни билети и хотелски настанявания (ваучери) на командировани лица от МОСВ ще се извършва, както следва:</w:t>
      </w:r>
    </w:p>
    <w:p w:rsidR="008A392F" w:rsidRPr="00F75A0F" w:rsidRDefault="008A392F" w:rsidP="00F75A0F">
      <w:pPr>
        <w:spacing w:after="12" w:line="276" w:lineRule="auto"/>
        <w:jc w:val="both"/>
        <w:rPr>
          <w:rFonts w:eastAsia="Calibri"/>
          <w:lang w:eastAsia="en-US"/>
        </w:rPr>
      </w:pPr>
      <w:r w:rsidRPr="008908BB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392F" w:rsidRDefault="008A392F" w:rsidP="008A392F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</w:pPr>
      <w:r w:rsidRPr="008908BB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45E5" w:rsidRPr="00553C65" w:rsidRDefault="00F75A0F" w:rsidP="008A392F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(с добавени при необходимост страници участникът </w:t>
      </w:r>
      <w:r w:rsidR="00553C65">
        <w:rPr>
          <w:sz w:val="16"/>
          <w:szCs w:val="16"/>
        </w:rPr>
        <w:t xml:space="preserve">представя предложението си за изпълнението на изискванията на възложителя, посочени в раздел </w:t>
      </w:r>
      <w:r w:rsidR="00553C65">
        <w:rPr>
          <w:sz w:val="16"/>
          <w:szCs w:val="16"/>
          <w:lang w:val="en-US"/>
        </w:rPr>
        <w:t>V</w:t>
      </w:r>
      <w:r w:rsidR="00553C65">
        <w:rPr>
          <w:sz w:val="16"/>
          <w:szCs w:val="16"/>
        </w:rPr>
        <w:t xml:space="preserve"> от информацията към публичната покана) </w:t>
      </w:r>
    </w:p>
    <w:p w:rsidR="00BB30EF" w:rsidRPr="00553C65" w:rsidRDefault="00553C65" w:rsidP="00553C65">
      <w:pPr>
        <w:ind w:firstLine="720"/>
        <w:jc w:val="both"/>
        <w:rPr>
          <w:bCs/>
        </w:rPr>
      </w:pPr>
      <w:r>
        <w:rPr>
          <w:b/>
        </w:rPr>
        <w:t>2</w:t>
      </w:r>
      <w:r w:rsidR="008A392F" w:rsidRPr="008908BB">
        <w:rPr>
          <w:b/>
        </w:rPr>
        <w:t>.</w:t>
      </w:r>
      <w:r w:rsidR="008A392F" w:rsidRPr="008908BB">
        <w:t xml:space="preserve"> </w:t>
      </w:r>
      <w:r w:rsidR="008A392F" w:rsidRPr="008908BB">
        <w:rPr>
          <w:rFonts w:eastAsia="Times New Roman"/>
          <w:lang w:eastAsia="en-US"/>
        </w:rPr>
        <w:t xml:space="preserve">Приемаме срокът за изпълнение </w:t>
      </w:r>
      <w:r>
        <w:rPr>
          <w:rFonts w:eastAsia="Times New Roman"/>
          <w:lang w:eastAsia="en-US"/>
        </w:rPr>
        <w:t>на обществената поръчка да бъде</w:t>
      </w:r>
      <w:r w:rsidR="003569B3">
        <w:rPr>
          <w:rFonts w:eastAsia="Calibri"/>
          <w:lang w:eastAsia="en-US"/>
        </w:rPr>
        <w:t xml:space="preserve"> от да</w:t>
      </w:r>
      <w:r>
        <w:rPr>
          <w:rFonts w:eastAsia="Calibri"/>
          <w:lang w:eastAsia="en-US"/>
        </w:rPr>
        <w:t xml:space="preserve">тата </w:t>
      </w:r>
      <w:r w:rsidRPr="003E0F9D">
        <w:rPr>
          <w:rFonts w:eastAsia="Calibri"/>
        </w:rPr>
        <w:t>на сключване</w:t>
      </w:r>
      <w:r>
        <w:rPr>
          <w:rFonts w:eastAsia="Calibri"/>
        </w:rPr>
        <w:t xml:space="preserve"> на договора до достигане на стойност в размер на 66 000 лв. без ДДС на заявените и осигурени самолетни билети и услуги по договора. </w:t>
      </w:r>
    </w:p>
    <w:p w:rsidR="008A392F" w:rsidRPr="008908BB" w:rsidRDefault="00553C65" w:rsidP="008A392F">
      <w:pPr>
        <w:tabs>
          <w:tab w:val="left" w:pos="0"/>
        </w:tabs>
        <w:spacing w:after="12" w:line="276" w:lineRule="auto"/>
        <w:ind w:firstLine="567"/>
        <w:jc w:val="both"/>
        <w:rPr>
          <w:rFonts w:eastAsia="Times New Roman"/>
          <w:lang w:eastAsia="bg-BG"/>
        </w:rPr>
      </w:pPr>
      <w:r>
        <w:rPr>
          <w:rFonts w:eastAsia="Times New Roman"/>
          <w:b/>
          <w:lang w:eastAsia="en-US"/>
        </w:rPr>
        <w:t xml:space="preserve">  3</w:t>
      </w:r>
      <w:r w:rsidR="008A392F" w:rsidRPr="008908BB">
        <w:rPr>
          <w:rFonts w:eastAsia="Times New Roman"/>
          <w:lang w:eastAsia="en-US"/>
        </w:rPr>
        <w:t xml:space="preserve"> Предоставянето от нас в изпълнение на договора на услугите по осигуряване на самолетни билети и съпътстващите услуги, ще бъде извършвано от представителството ни в гр. София с адрес: </w:t>
      </w:r>
      <w:r w:rsidR="008A392F" w:rsidRPr="008908BB">
        <w:t>________________________________________________________________</w:t>
      </w:r>
    </w:p>
    <w:p w:rsidR="008A392F" w:rsidRPr="008908BB" w:rsidRDefault="00553C65" w:rsidP="008A392F">
      <w:pPr>
        <w:tabs>
          <w:tab w:val="num" w:pos="567"/>
          <w:tab w:val="num" w:pos="1492"/>
        </w:tabs>
        <w:suppressAutoHyphens w:val="0"/>
        <w:spacing w:after="12" w:line="276" w:lineRule="auto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  <w:r>
        <w:rPr>
          <w:rFonts w:eastAsia="Times New Roman"/>
          <w:b/>
          <w:lang w:eastAsia="en-US"/>
        </w:rPr>
        <w:t xml:space="preserve"> 4</w:t>
      </w:r>
      <w:r w:rsidR="008A392F" w:rsidRPr="008908BB">
        <w:rPr>
          <w:rFonts w:eastAsia="Times New Roman"/>
          <w:b/>
          <w:lang w:eastAsia="en-US"/>
        </w:rPr>
        <w:t>.</w:t>
      </w:r>
      <w:r w:rsidR="008A392F" w:rsidRPr="008908BB">
        <w:rPr>
          <w:rFonts w:eastAsia="Times New Roman"/>
          <w:lang w:eastAsia="en-US"/>
        </w:rPr>
        <w:t xml:space="preserve"> Ние сме съгласни валидността </w:t>
      </w:r>
      <w:r>
        <w:rPr>
          <w:rFonts w:eastAsia="Times New Roman"/>
          <w:lang w:eastAsia="en-US"/>
        </w:rPr>
        <w:t>на нашето предложение да бъде 6</w:t>
      </w:r>
      <w:r w:rsidR="00F62035">
        <w:rPr>
          <w:rFonts w:eastAsia="Times New Roman"/>
          <w:lang w:eastAsia="en-US"/>
        </w:rPr>
        <w:t>0 (шест</w:t>
      </w:r>
      <w:r w:rsidR="008A392F" w:rsidRPr="008908BB">
        <w:rPr>
          <w:rFonts w:eastAsia="Times New Roman"/>
          <w:lang w:eastAsia="en-US"/>
        </w:rPr>
        <w:t xml:space="preserve">десет) дни от крайния срок за подаване на офертата и </w:t>
      </w:r>
      <w:r w:rsidR="00BB30EF">
        <w:rPr>
          <w:rFonts w:eastAsia="Times New Roman"/>
          <w:lang w:eastAsia="en-US"/>
        </w:rPr>
        <w:t xml:space="preserve">то </w:t>
      </w:r>
      <w:r w:rsidR="008A392F" w:rsidRPr="008908BB">
        <w:rPr>
          <w:rFonts w:eastAsia="Times New Roman"/>
          <w:lang w:eastAsia="en-US"/>
        </w:rPr>
        <w:t>ще остане обвързващо за нас, като може да бъде прието по всяко време преди изтичане на този срок.</w:t>
      </w:r>
    </w:p>
    <w:p w:rsidR="008A392F" w:rsidRPr="008908BB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8908BB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F62035" w:rsidRDefault="008A392F" w:rsidP="00F62035">
      <w:pPr>
        <w:tabs>
          <w:tab w:val="num" w:pos="567"/>
          <w:tab w:val="num" w:pos="1492"/>
        </w:tabs>
        <w:suppressAutoHyphens w:val="0"/>
        <w:spacing w:after="20"/>
        <w:jc w:val="both"/>
        <w:rPr>
          <w:rFonts w:eastAsia="Verdana-Italic"/>
          <w:b/>
          <w:color w:val="000000"/>
          <w:highlight w:val="yellow"/>
          <w:lang w:eastAsia="bg-BG"/>
        </w:rPr>
      </w:pPr>
      <w:bookmarkStart w:id="0" w:name="_GoBack"/>
      <w:bookmarkEnd w:id="0"/>
    </w:p>
    <w:p w:rsidR="00411B14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noProof/>
        </w:rPr>
      </w:pPr>
    </w:p>
    <w:p w:rsidR="00411B14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BB30EF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BB30EF">
        <w:rPr>
          <w:rFonts w:eastAsia="Times New Roman"/>
          <w:bCs/>
          <w:lang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Длъжност </w:t>
            </w:r>
          </w:p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sz w:val="22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</w:tbl>
    <w:p w:rsidR="0063057B" w:rsidRDefault="0063057B" w:rsidP="008A392F"/>
    <w:sectPr w:rsidR="0063057B" w:rsidSect="008A392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B5AF8"/>
    <w:rsid w:val="003569B3"/>
    <w:rsid w:val="0036757D"/>
    <w:rsid w:val="00411B14"/>
    <w:rsid w:val="00420577"/>
    <w:rsid w:val="00553C65"/>
    <w:rsid w:val="0063057B"/>
    <w:rsid w:val="0065729A"/>
    <w:rsid w:val="008A392F"/>
    <w:rsid w:val="008C45E5"/>
    <w:rsid w:val="00B87265"/>
    <w:rsid w:val="00BB30EF"/>
    <w:rsid w:val="00DC78D9"/>
    <w:rsid w:val="00F62035"/>
    <w:rsid w:val="00F7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MGaydarzhiev</cp:lastModifiedBy>
  <cp:revision>4</cp:revision>
  <dcterms:created xsi:type="dcterms:W3CDTF">2015-08-24T15:47:00Z</dcterms:created>
  <dcterms:modified xsi:type="dcterms:W3CDTF">2015-10-16T10:36:00Z</dcterms:modified>
</cp:coreProperties>
</file>